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lineRule="auto"/>
        <w:rPr>
          <w:rFonts w:ascii="Helvetica Neue" w:cs="Helvetica Neue" w:eastAsia="Helvetica Neue" w:hAnsi="Helvetica Neue"/>
          <w:b w:val="1"/>
          <w:smallCaps w:val="1"/>
          <w:color w:val="222222"/>
        </w:rPr>
      </w:pPr>
      <w:bookmarkStart w:colFirst="0" w:colLast="0" w:name="_heading=h.gjdgxs" w:id="0"/>
      <w:bookmarkEnd w:id="0"/>
      <w:r w:rsidDel="00000000" w:rsidR="00000000" w:rsidRPr="00000000">
        <w:rPr>
          <w:rFonts w:ascii="Helvetica Neue" w:cs="Helvetica Neue" w:eastAsia="Helvetica Neue" w:hAnsi="Helvetica Neue"/>
          <w:b w:val="1"/>
          <w:smallCaps w:val="1"/>
          <w:color w:val="222222"/>
          <w:rtl w:val="0"/>
        </w:rPr>
        <w:t xml:space="preserve">FAMILY FERRIS </w:t>
      </w:r>
      <w:r w:rsidDel="00000000" w:rsidR="00000000" w:rsidRPr="00000000">
        <w:rPr>
          <w:rFonts w:ascii="Helvetica Neue" w:cs="Helvetica Neue" w:eastAsia="Helvetica Neue" w:hAnsi="Helvetica Neue"/>
          <w:b w:val="1"/>
          <w:smallCaps w:val="1"/>
          <w:color w:val="222222"/>
          <w:rtl w:val="0"/>
        </w:rPr>
        <w:t xml:space="preserve">NONPROFIT FELLOWSHIPS</w:t>
      </w:r>
    </w:p>
    <w:p w:rsidR="00000000" w:rsidDel="00000000" w:rsidP="00000000" w:rsidRDefault="00000000" w:rsidRPr="00000000" w14:paraId="00000002">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Harvard Club of Australia (HCA), in partnership with the Australian Scholarships Foundation (ASF) and with the support of the Ferris Family, provides not-for-profit leaders with an opportunity to study at Harvard Business School in the United States. </w:t>
      </w:r>
    </w:p>
    <w:p w:rsidR="00000000" w:rsidDel="00000000" w:rsidP="00000000" w:rsidRDefault="00000000" w:rsidRPr="00000000" w14:paraId="00000003">
      <w:pPr>
        <w:shd w:fill="ffffff" w:val="clear"/>
        <w:spacing w:after="312"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History</w:t>
      </w:r>
    </w:p>
    <w:p w:rsidR="00000000" w:rsidDel="00000000" w:rsidP="00000000" w:rsidRDefault="00000000" w:rsidRPr="00000000" w14:paraId="00000004">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recognition of the strong social and economic significance of the non-profit sector to the Australian community, The Harvard Club of Australia offers two Fellowships to attend the highly regarded six-day course </w:t>
      </w:r>
      <w:hyperlink r:id="rId7">
        <w:r w:rsidDel="00000000" w:rsidR="00000000" w:rsidRPr="00000000">
          <w:rPr>
            <w:rFonts w:ascii="Helvetica Neue" w:cs="Helvetica Neue" w:eastAsia="Helvetica Neue" w:hAnsi="Helvetica Neue"/>
            <w:color w:val="000000"/>
            <w:rtl w:val="0"/>
          </w:rPr>
          <w:t xml:space="preserve">Strategic Perspectives in Nonprofit Management</w:t>
        </w:r>
      </w:hyperlink>
      <w:r w:rsidDel="00000000" w:rsidR="00000000" w:rsidRPr="00000000">
        <w:rPr>
          <w:rFonts w:ascii="Helvetica Neue" w:cs="Helvetica Neue" w:eastAsia="Helvetica Neue" w:hAnsi="Helvetica Neue"/>
          <w:rtl w:val="0"/>
        </w:rPr>
        <w:t xml:space="preserve"> (SPNM) in July each year at the Harvard Business School.</w:t>
      </w:r>
    </w:p>
    <w:p w:rsidR="00000000" w:rsidDel="00000000" w:rsidP="00000000" w:rsidRDefault="00000000" w:rsidRPr="00000000" w14:paraId="00000005">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Established in the year 2000, the Harvard Club of Australia Non-Profit Fellowships help fulfil the increasing demand for managerial skills and strategic decision-making within the not-for-profit sector. The course will assist participants to examine their missions, develop new strategies and improve the effectiveness of their organisations.</w:t>
      </w:r>
    </w:p>
    <w:p w:rsidR="00000000" w:rsidDel="00000000" w:rsidP="00000000" w:rsidRDefault="00000000" w:rsidRPr="00000000" w14:paraId="00000006">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Today's NFP organisations are faced with shifting demands for services, mounting financial pressures, and diverse operational challenges. To fulfil their missions, nonprofit leaders must step up their game and create organizations that can thrive in the midst of change. Exploring crucial concepts and skills for nonprofit leadership in uncertain times, this program will prepare you to strengthen fiscal management and accountability while leading the evolution needed to create an effective, high-performing organization.</w:t>
      </w:r>
    </w:p>
    <w:p w:rsidR="00000000" w:rsidDel="00000000" w:rsidP="00000000" w:rsidRDefault="00000000" w:rsidRPr="00000000" w14:paraId="00000007">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Strategic Perspectives in Nonprofit Management program delivers the strategic perspectives, leadership skills, and practical tools you need to drive change across the organisation. You will leave fully prepared to take decisive action and create a more responsive, successful, and sustainable not-for-profit organisation.</w:t>
      </w:r>
    </w:p>
    <w:p w:rsidR="00000000" w:rsidDel="00000000" w:rsidP="00000000" w:rsidRDefault="00000000" w:rsidRPr="00000000" w14:paraId="00000008">
      <w:pPr>
        <w:shd w:fill="ffffff" w:val="clear"/>
        <w:spacing w:after="312"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Eligibility</w:t>
      </w:r>
    </w:p>
    <w:p w:rsidR="00000000" w:rsidDel="00000000" w:rsidP="00000000" w:rsidRDefault="00000000" w:rsidRPr="00000000" w14:paraId="00000009">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Nonprofit executive directors and chief executive officers who are responsible for shaping the direction, mission, policies, and major programs of their organisations - and who have been in their current role for at least one year by the program start date. Participating organisations must be public-serving nonprofits, fully operational, and out of the start-up phase; they typically have operating budgets in excess of A$1 million. </w:t>
      </w:r>
    </w:p>
    <w:p w:rsidR="00000000" w:rsidDel="00000000" w:rsidP="00000000" w:rsidRDefault="00000000" w:rsidRPr="00000000" w14:paraId="0000000A">
      <w:pP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Applicants for the Fellowships must:</w:t>
      </w:r>
    </w:p>
    <w:p w:rsidR="00000000" w:rsidDel="00000000" w:rsidP="00000000" w:rsidRDefault="00000000" w:rsidRPr="00000000" w14:paraId="0000000B">
      <w:pPr>
        <w:numPr>
          <w:ilvl w:val="0"/>
          <w:numId w:val="1"/>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Be an Australian citizen or Australian permanent resident</w:t>
      </w:r>
    </w:p>
    <w:p w:rsidR="00000000" w:rsidDel="00000000" w:rsidP="00000000" w:rsidRDefault="00000000" w:rsidRPr="00000000" w14:paraId="0000000C">
      <w:pPr>
        <w:numPr>
          <w:ilvl w:val="0"/>
          <w:numId w:val="1"/>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Be the CEO of their organisation</w:t>
      </w:r>
    </w:p>
    <w:p w:rsidR="00000000" w:rsidDel="00000000" w:rsidP="00000000" w:rsidRDefault="00000000" w:rsidRPr="00000000" w14:paraId="0000000D">
      <w:pPr>
        <w:numPr>
          <w:ilvl w:val="0"/>
          <w:numId w:val="1"/>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Have been in that </w:t>
      </w:r>
      <w:r w:rsidDel="00000000" w:rsidR="00000000" w:rsidRPr="00000000">
        <w:rPr>
          <w:rFonts w:ascii="Helvetica Neue" w:cs="Helvetica Neue" w:eastAsia="Helvetica Neue" w:hAnsi="Helvetica Neue"/>
          <w:rtl w:val="0"/>
        </w:rPr>
        <w:t xml:space="preserve">organisation in </w:t>
      </w:r>
      <w:r w:rsidDel="00000000" w:rsidR="00000000" w:rsidRPr="00000000">
        <w:rPr>
          <w:rFonts w:ascii="Helvetica Neue" w:cs="Helvetica Neue" w:eastAsia="Helvetica Neue" w:hAnsi="Helvetica Neue"/>
          <w:color w:val="000000"/>
          <w:rtl w:val="0"/>
        </w:rPr>
        <w:t xml:space="preserve">the CEO role or directly reporting to it for at least 12 months</w:t>
      </w:r>
    </w:p>
    <w:p w:rsidR="00000000" w:rsidDel="00000000" w:rsidP="00000000" w:rsidRDefault="00000000" w:rsidRPr="00000000" w14:paraId="0000000E">
      <w:pPr>
        <w:numPr>
          <w:ilvl w:val="0"/>
          <w:numId w:val="1"/>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Be committed to full-time attendance at the 2022 SPNM course, to live on campus and to arrive no</w:t>
      </w:r>
      <w:r w:rsidDel="00000000" w:rsidR="00000000" w:rsidRPr="00000000">
        <w:rPr>
          <w:rFonts w:ascii="Helvetica Neue" w:cs="Helvetica Neue" w:eastAsia="Helvetica Neue" w:hAnsi="Helvetica Neue"/>
          <w:rtl w:val="0"/>
        </w:rPr>
        <w:t xml:space="preserve"> later than 9 July 2022 (course dates are 10-16 July 2022)</w:t>
      </w: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0F">
      <w:pPr>
        <w:numPr>
          <w:ilvl w:val="0"/>
          <w:numId w:val="1"/>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Have not previously attended this or any similar course</w:t>
      </w:r>
    </w:p>
    <w:p w:rsidR="00000000" w:rsidDel="00000000" w:rsidP="00000000" w:rsidRDefault="00000000" w:rsidRPr="00000000" w14:paraId="00000010">
      <w:pPr>
        <w:numPr>
          <w:ilvl w:val="0"/>
          <w:numId w:val="1"/>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Attend the Harvard Club’s Awards event to be held in Sydney in </w:t>
      </w:r>
      <w:r w:rsidDel="00000000" w:rsidR="00000000" w:rsidRPr="00000000">
        <w:rPr>
          <w:rFonts w:ascii="Helvetica Neue" w:cs="Helvetica Neue" w:eastAsia="Helvetica Neue" w:hAnsi="Helvetica Neue"/>
          <w:rtl w:val="0"/>
        </w:rPr>
        <w:t xml:space="preserve">June</w:t>
      </w:r>
      <w:r w:rsidDel="00000000" w:rsidR="00000000" w:rsidRPr="00000000">
        <w:rPr>
          <w:rtl w:val="0"/>
        </w:rPr>
      </w:r>
    </w:p>
    <w:p w:rsidR="00000000" w:rsidDel="00000000" w:rsidP="00000000" w:rsidRDefault="00000000" w:rsidRPr="00000000" w14:paraId="00000011">
      <w:pP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applicant must lead a not-for-profit organisation that:</w:t>
      </w:r>
    </w:p>
    <w:p w:rsidR="00000000" w:rsidDel="00000000" w:rsidP="00000000" w:rsidRDefault="00000000" w:rsidRPr="00000000" w14:paraId="00000012">
      <w:pPr>
        <w:numPr>
          <w:ilvl w:val="0"/>
          <w:numId w:val="2"/>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Has at least 5 full-time employees and an operating budget greater than A$1.5 million</w:t>
      </w:r>
    </w:p>
    <w:p w:rsidR="00000000" w:rsidDel="00000000" w:rsidP="00000000" w:rsidRDefault="00000000" w:rsidRPr="00000000" w14:paraId="00000013">
      <w:pPr>
        <w:numPr>
          <w:ilvl w:val="0"/>
          <w:numId w:val="2"/>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Directly serves the Australian community and is not principally a fundraising, advocacy or coordinating entity</w:t>
      </w:r>
      <w:r w:rsidDel="00000000" w:rsidR="00000000" w:rsidRPr="00000000">
        <w:rPr>
          <w:rFonts w:ascii="Helvetica Neue" w:cs="Helvetica Neue" w:eastAsia="Helvetica Neue" w:hAnsi="Helvetica Neue"/>
          <w:rtl w:val="0"/>
        </w:rPr>
        <w:t xml:space="preserve">, peak or industry body, or professional association</w:t>
      </w:r>
      <w:r w:rsidDel="00000000" w:rsidR="00000000" w:rsidRPr="00000000">
        <w:rPr>
          <w:rtl w:val="0"/>
        </w:rPr>
      </w:r>
    </w:p>
    <w:p w:rsidR="00000000" w:rsidDel="00000000" w:rsidP="00000000" w:rsidRDefault="00000000" w:rsidRPr="00000000" w14:paraId="00000014">
      <w:pPr>
        <w:numPr>
          <w:ilvl w:val="0"/>
          <w:numId w:val="2"/>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Has a functioning Board of Directors; is audited and produces an Annual Report</w:t>
      </w:r>
    </w:p>
    <w:p w:rsidR="00000000" w:rsidDel="00000000" w:rsidP="00000000" w:rsidRDefault="00000000" w:rsidRPr="00000000" w14:paraId="00000015">
      <w:pPr>
        <w:numPr>
          <w:ilvl w:val="0"/>
          <w:numId w:val="2"/>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Meets the Australian definition of a Nonprofit, with Deductible Gift Recipient (DGR) status</w:t>
      </w:r>
    </w:p>
    <w:p w:rsidR="00000000" w:rsidDel="00000000" w:rsidP="00000000" w:rsidRDefault="00000000" w:rsidRPr="00000000" w14:paraId="00000016">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7">
      <w:pPr>
        <w:shd w:fill="ffffff" w:val="clear"/>
        <w:spacing w:after="312"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Scholarship Value</w:t>
      </w:r>
    </w:p>
    <w:p w:rsidR="00000000" w:rsidDel="00000000" w:rsidP="00000000" w:rsidRDefault="00000000" w:rsidRPr="00000000" w14:paraId="00000018">
      <w:pPr>
        <w:shd w:fill="ffffff" w:val="clear"/>
        <w:spacing w:after="312"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Recipients of the Non-Profit Fellowships will attend the Strategic Perspectives in Nonprofit Management course in July over 6 days at Harvard Business School campus, Boston, United States. </w:t>
      </w:r>
      <w:hyperlink r:id="rId8">
        <w:r w:rsidDel="00000000" w:rsidR="00000000" w:rsidRPr="00000000">
          <w:rPr>
            <w:rFonts w:ascii="Helvetica Neue" w:cs="Helvetica Neue" w:eastAsia="Helvetica Neue" w:hAnsi="Helvetica Neue"/>
            <w:color w:val="000000"/>
            <w:rtl w:val="0"/>
          </w:rPr>
          <w:t xml:space="preserve"> </w:t>
        </w:r>
      </w:hyperlink>
      <w:r w:rsidDel="00000000" w:rsidR="00000000" w:rsidRPr="00000000">
        <w:rPr>
          <w:rFonts w:ascii="Helvetica Neue" w:cs="Helvetica Neue" w:eastAsia="Helvetica Neue" w:hAnsi="Helvetica Neue"/>
          <w:rtl w:val="0"/>
        </w:rPr>
        <w:t xml:space="preserve">The Fellowships provide for the cost of travel, accommodation and tuition fees and is valued at $A12,500 each. </w:t>
      </w:r>
    </w:p>
    <w:p w:rsidR="00000000" w:rsidDel="00000000" w:rsidP="00000000" w:rsidRDefault="00000000" w:rsidRPr="00000000" w14:paraId="00000019">
      <w:pPr>
        <w:spacing w:after="240" w:befor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Selection Process </w:t>
      </w:r>
    </w:p>
    <w:p w:rsidR="00000000" w:rsidDel="00000000" w:rsidP="00000000" w:rsidRDefault="00000000" w:rsidRPr="00000000" w14:paraId="0000001A">
      <w:pP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Selection panel consists of a group of volunteers from the HCA. The current chairperson of the scholarship is Lisa George, MPP ‘06 and Global Head of Macquarie Group Foundation. </w:t>
      </w:r>
    </w:p>
    <w:p w:rsidR="00000000" w:rsidDel="00000000" w:rsidP="00000000" w:rsidRDefault="00000000" w:rsidRPr="00000000" w14:paraId="0000001B">
      <w:pP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Selection of Fellows will be based on the same criteria Harvard uses to select course participants. Particular emphasis will be placed on:</w:t>
      </w:r>
    </w:p>
    <w:p w:rsidR="00000000" w:rsidDel="00000000" w:rsidP="00000000" w:rsidRDefault="00000000" w:rsidRPr="00000000" w14:paraId="0000001C">
      <w:pPr>
        <w:numPr>
          <w:ilvl w:val="0"/>
          <w:numId w:val="3"/>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specific challenge/opportunity the applicant wishes to address at the SPNM course</w:t>
      </w:r>
    </w:p>
    <w:p w:rsidR="00000000" w:rsidDel="00000000" w:rsidP="00000000" w:rsidRDefault="00000000" w:rsidRPr="00000000" w14:paraId="0000001D">
      <w:pPr>
        <w:numPr>
          <w:ilvl w:val="0"/>
          <w:numId w:val="3"/>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applicant’s overall goals and vision in attending the course</w:t>
      </w:r>
    </w:p>
    <w:p w:rsidR="00000000" w:rsidDel="00000000" w:rsidP="00000000" w:rsidRDefault="00000000" w:rsidRPr="00000000" w14:paraId="0000001E">
      <w:pPr>
        <w:numPr>
          <w:ilvl w:val="0"/>
          <w:numId w:val="3"/>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organisation’s and the applicant’s ability to have impact in the community</w:t>
      </w:r>
    </w:p>
    <w:p w:rsidR="00000000" w:rsidDel="00000000" w:rsidP="00000000" w:rsidRDefault="00000000" w:rsidRPr="00000000" w14:paraId="0000001F">
      <w:pPr>
        <w:numPr>
          <w:ilvl w:val="0"/>
          <w:numId w:val="3"/>
        </w:numPr>
        <w:ind w:left="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applicant’s ability to improve nonprofit leadership skills within Australia</w:t>
      </w:r>
    </w:p>
    <w:p w:rsidR="00000000" w:rsidDel="00000000" w:rsidP="00000000" w:rsidRDefault="00000000" w:rsidRPr="00000000" w14:paraId="00000020">
      <w:pPr>
        <w:numPr>
          <w:ilvl w:val="0"/>
          <w:numId w:val="3"/>
        </w:numPr>
        <w:ind w:left="0" w:hanging="36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1">
      <w:pPr>
        <w:shd w:fill="ffffff" w:val="clear"/>
        <w:spacing w:after="312"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Through a rich learning experience that includes faculty presentations, case studies on not-for-profit organisations, group exercises, and structured and informal group discussions, you will explore how today's not-for-profit leaders are tackling a broad range of challenges. As you enhance core skills crucial to managing not-for-profit organisations, you will prepare to implement new strategies and drive change across your organisation.</w:t>
      </w:r>
    </w:p>
    <w:p w:rsidR="00000000" w:rsidDel="00000000" w:rsidP="00000000" w:rsidRDefault="00000000" w:rsidRPr="00000000" w14:paraId="00000022">
      <w:pPr>
        <w:shd w:fill="ffffff" w:val="clea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Timetable </w:t>
      </w:r>
    </w:p>
    <w:p w:rsidR="00000000" w:rsidDel="00000000" w:rsidP="00000000" w:rsidRDefault="00000000" w:rsidRPr="00000000" w14:paraId="00000023">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Applications open in February each year. The selectors meet in April each year and the successful applicants are invited to an interview in April and the winners are announced at HCA event in May. The winners travel to Harvard in July typically. </w:t>
      </w:r>
    </w:p>
    <w:p w:rsidR="00000000" w:rsidDel="00000000" w:rsidP="00000000" w:rsidRDefault="00000000" w:rsidRPr="00000000" w14:paraId="00000024">
      <w:pPr>
        <w:shd w:fill="ffffff" w:val="clea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5">
      <w:pPr>
        <w:shd w:fill="ffffff" w:val="clea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Partnership Organisation/s</w:t>
      </w:r>
    </w:p>
    <w:p w:rsidR="00000000" w:rsidDel="00000000" w:rsidP="00000000" w:rsidRDefault="00000000" w:rsidRPr="00000000" w14:paraId="00000026">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HCA partners with ASF to promote the scholarship and to manage the application process. </w:t>
      </w:r>
    </w:p>
    <w:p w:rsidR="00000000" w:rsidDel="00000000" w:rsidP="00000000" w:rsidRDefault="00000000" w:rsidRPr="00000000" w14:paraId="00000027">
      <w:pPr>
        <w:shd w:fill="ffffff" w:val="clea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8">
      <w:pPr>
        <w:shd w:fill="ffffff" w:val="clear"/>
        <w:spacing w:after="312"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Funding Source</w:t>
      </w:r>
    </w:p>
    <w:p w:rsidR="00000000" w:rsidDel="00000000" w:rsidP="00000000" w:rsidRDefault="00000000" w:rsidRPr="00000000" w14:paraId="00000029">
      <w:pPr>
        <w:shd w:fill="ffffff" w:val="clear"/>
        <w:spacing w:after="312"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color w:val="000000"/>
          <w:rtl w:val="0"/>
        </w:rPr>
        <w:t xml:space="preserve">These fellowships are funded by the founding Patrons: Mr William D Ferris AC and Mrs Lea Ferris</w:t>
      </w:r>
      <w:r w:rsidDel="00000000" w:rsidR="00000000" w:rsidRPr="00000000">
        <w:rPr>
          <w:rtl w:val="0"/>
        </w:rPr>
      </w:r>
    </w:p>
    <w:p w:rsidR="00000000" w:rsidDel="00000000" w:rsidP="00000000" w:rsidRDefault="00000000" w:rsidRPr="00000000" w14:paraId="0000002A">
      <w:pPr>
        <w:shd w:fill="ffffff" w:val="clear"/>
        <w:spacing w:after="312"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More Information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Non-Profit Fellowship Call for 2022 Applications - CALL FOR APPLICATIONS 202</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2</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Non-Profit Fellowship Application Form -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APPLICATION FORM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Honour Roll of Non-Profit Fellows- </w:t>
      </w:r>
      <w:hyperlink r:id="rId9">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HONOUR ROLL </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Latest Non-Profit Fellowship news - LATEST NEWS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Support the Scholarship with a Donation - DONATE NOW</w:t>
      </w:r>
    </w:p>
    <w:p w:rsidR="00000000" w:rsidDel="00000000" w:rsidP="00000000" w:rsidRDefault="00000000" w:rsidRPr="00000000" w14:paraId="00000030">
      <w:pPr>
        <w:rPr>
          <w:rFonts w:ascii="Helvetica Neue" w:cs="Helvetica Neue" w:eastAsia="Helvetica Neue" w:hAnsi="Helvetica Neue"/>
          <w:color w:val="000000"/>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55289"/>
    <w:pPr>
      <w:spacing w:after="100" w:afterAutospacing="1" w:before="100" w:beforeAutospacing="1"/>
      <w:outlineLvl w:val="0"/>
    </w:pPr>
    <w:rPr>
      <w:rFonts w:ascii="Times New Roman" w:cs="Times New Roman" w:eastAsia="Times New Roman" w:hAnsi="Times New Roman"/>
      <w:b w:val="1"/>
      <w:bCs w:val="1"/>
      <w:kern w:val="36"/>
      <w:sz w:val="48"/>
      <w:szCs w:val="48"/>
      <w:lang w:eastAsia="en-GB"/>
    </w:rPr>
  </w:style>
  <w:style w:type="paragraph" w:styleId="Heading2">
    <w:name w:val="heading 2"/>
    <w:basedOn w:val="Normal"/>
    <w:link w:val="Heading2Char"/>
    <w:uiPriority w:val="9"/>
    <w:qFormat w:val="1"/>
    <w:rsid w:val="00555289"/>
    <w:pPr>
      <w:spacing w:after="100" w:afterAutospacing="1" w:before="100" w:beforeAutospacing="1"/>
      <w:outlineLvl w:val="1"/>
    </w:pPr>
    <w:rPr>
      <w:rFonts w:ascii="Times New Roman" w:cs="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55289"/>
    <w:rPr>
      <w:rFonts w:ascii="Times New Roman" w:cs="Times New Roman" w:eastAsia="Times New Roman" w:hAnsi="Times New Roman"/>
      <w:b w:val="1"/>
      <w:bCs w:val="1"/>
      <w:kern w:val="36"/>
      <w:sz w:val="48"/>
      <w:szCs w:val="48"/>
      <w:lang w:eastAsia="en-GB"/>
    </w:rPr>
  </w:style>
  <w:style w:type="character" w:styleId="Heading2Char" w:customStyle="1">
    <w:name w:val="Heading 2 Char"/>
    <w:basedOn w:val="DefaultParagraphFont"/>
    <w:link w:val="Heading2"/>
    <w:uiPriority w:val="9"/>
    <w:rsid w:val="00555289"/>
    <w:rPr>
      <w:rFonts w:ascii="Times New Roman" w:cs="Times New Roman" w:eastAsia="Times New Roman" w:hAnsi="Times New Roman"/>
      <w:b w:val="1"/>
      <w:bCs w:val="1"/>
      <w:sz w:val="36"/>
      <w:szCs w:val="36"/>
      <w:lang w:eastAsia="en-GB"/>
    </w:rPr>
  </w:style>
  <w:style w:type="character" w:styleId="Strong">
    <w:name w:val="Strong"/>
    <w:basedOn w:val="DefaultParagraphFont"/>
    <w:uiPriority w:val="22"/>
    <w:qFormat w:val="1"/>
    <w:rsid w:val="00555289"/>
    <w:rPr>
      <w:b w:val="1"/>
      <w:bCs w:val="1"/>
    </w:rPr>
  </w:style>
  <w:style w:type="character" w:styleId="Emphasis">
    <w:name w:val="Emphasis"/>
    <w:basedOn w:val="DefaultParagraphFont"/>
    <w:uiPriority w:val="20"/>
    <w:qFormat w:val="1"/>
    <w:rsid w:val="00555289"/>
    <w:rPr>
      <w:i w:val="1"/>
      <w:iCs w:val="1"/>
    </w:rPr>
  </w:style>
  <w:style w:type="character" w:styleId="Hyperlink">
    <w:name w:val="Hyperlink"/>
    <w:basedOn w:val="DefaultParagraphFont"/>
    <w:uiPriority w:val="99"/>
    <w:unhideWhenUsed w:val="1"/>
    <w:rsid w:val="00555289"/>
    <w:rPr>
      <w:color w:val="0000ff"/>
      <w:u w:val="single"/>
    </w:rPr>
  </w:style>
  <w:style w:type="character" w:styleId="UnresolvedMention">
    <w:name w:val="Unresolved Mention"/>
    <w:basedOn w:val="DefaultParagraphFont"/>
    <w:uiPriority w:val="99"/>
    <w:semiHidden w:val="1"/>
    <w:unhideWhenUsed w:val="1"/>
    <w:rsid w:val="000F1581"/>
    <w:rPr>
      <w:color w:val="605e5c"/>
      <w:shd w:color="auto" w:fill="e1dfdd" w:val="clear"/>
    </w:rPr>
  </w:style>
  <w:style w:type="paragraph" w:styleId="NormalWeb">
    <w:name w:val="Normal (Web)"/>
    <w:basedOn w:val="Normal"/>
    <w:uiPriority w:val="99"/>
    <w:unhideWhenUsed w:val="1"/>
    <w:rsid w:val="000F1581"/>
    <w:pPr>
      <w:spacing w:after="100" w:afterAutospacing="1" w:before="100" w:beforeAutospacing="1"/>
    </w:pPr>
    <w:rPr>
      <w:rFonts w:ascii="Times New Roman" w:cs="Times New Roman" w:eastAsia="Times New Roman" w:hAnsi="Times New Roman"/>
      <w:lang w:eastAsia="en-GB"/>
    </w:rPr>
  </w:style>
  <w:style w:type="character" w:styleId="FollowedHyperlink">
    <w:name w:val="FollowedHyperlink"/>
    <w:basedOn w:val="DefaultParagraphFont"/>
    <w:uiPriority w:val="99"/>
    <w:semiHidden w:val="1"/>
    <w:unhideWhenUsed w:val="1"/>
    <w:rsid w:val="00EE5B75"/>
    <w:rPr>
      <w:color w:val="954f72" w:themeColor="followedHyperlink"/>
      <w:u w:val="single"/>
    </w:rPr>
  </w:style>
  <w:style w:type="character" w:styleId="CommentReference">
    <w:name w:val="annotation reference"/>
    <w:basedOn w:val="DefaultParagraphFont"/>
    <w:uiPriority w:val="99"/>
    <w:semiHidden w:val="1"/>
    <w:unhideWhenUsed w:val="1"/>
    <w:rsid w:val="00BE28B8"/>
    <w:rPr>
      <w:sz w:val="16"/>
      <w:szCs w:val="16"/>
    </w:rPr>
  </w:style>
  <w:style w:type="paragraph" w:styleId="CommentText">
    <w:name w:val="annotation text"/>
    <w:basedOn w:val="Normal"/>
    <w:link w:val="CommentTextChar"/>
    <w:uiPriority w:val="99"/>
    <w:semiHidden w:val="1"/>
    <w:unhideWhenUsed w:val="1"/>
    <w:rsid w:val="00BE28B8"/>
    <w:rPr>
      <w:sz w:val="20"/>
      <w:szCs w:val="20"/>
    </w:rPr>
  </w:style>
  <w:style w:type="character" w:styleId="CommentTextChar" w:customStyle="1">
    <w:name w:val="Comment Text Char"/>
    <w:basedOn w:val="DefaultParagraphFont"/>
    <w:link w:val="CommentText"/>
    <w:uiPriority w:val="99"/>
    <w:semiHidden w:val="1"/>
    <w:rsid w:val="00BE28B8"/>
    <w:rPr>
      <w:sz w:val="20"/>
      <w:szCs w:val="20"/>
    </w:rPr>
  </w:style>
  <w:style w:type="paragraph" w:styleId="CommentSubject">
    <w:name w:val="annotation subject"/>
    <w:basedOn w:val="CommentText"/>
    <w:next w:val="CommentText"/>
    <w:link w:val="CommentSubjectChar"/>
    <w:uiPriority w:val="99"/>
    <w:semiHidden w:val="1"/>
    <w:unhideWhenUsed w:val="1"/>
    <w:rsid w:val="00BE28B8"/>
    <w:rPr>
      <w:b w:val="1"/>
      <w:bCs w:val="1"/>
    </w:rPr>
  </w:style>
  <w:style w:type="character" w:styleId="CommentSubjectChar" w:customStyle="1">
    <w:name w:val="Comment Subject Char"/>
    <w:basedOn w:val="CommentTextChar"/>
    <w:link w:val="CommentSubject"/>
    <w:uiPriority w:val="99"/>
    <w:semiHidden w:val="1"/>
    <w:rsid w:val="00BE28B8"/>
    <w:rPr>
      <w:b w:val="1"/>
      <w:bCs w:val="1"/>
      <w:sz w:val="20"/>
      <w:szCs w:val="20"/>
    </w:rPr>
  </w:style>
  <w:style w:type="paragraph" w:styleId="BalloonText">
    <w:name w:val="Balloon Text"/>
    <w:basedOn w:val="Normal"/>
    <w:link w:val="BalloonTextChar"/>
    <w:uiPriority w:val="99"/>
    <w:semiHidden w:val="1"/>
    <w:unhideWhenUsed w:val="1"/>
    <w:rsid w:val="00BE28B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E28B8"/>
    <w:rPr>
      <w:rFonts w:ascii="Segoe UI" w:cs="Segoe UI" w:hAnsi="Segoe UI"/>
      <w:sz w:val="18"/>
      <w:szCs w:val="18"/>
    </w:rPr>
  </w:style>
  <w:style w:type="paragraph" w:styleId="Revision">
    <w:name w:val="Revision"/>
    <w:hidden w:val="1"/>
    <w:uiPriority w:val="99"/>
    <w:semiHidden w:val="1"/>
    <w:rsid w:val="00104CC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caustralia.clubs.harvard.edu/images.html?file_id=vS4YcHD7NFg%3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xed.hbs.edu/strategic-perspectives-nonprofit-management/" TargetMode="External"/><Relationship Id="rId8" Type="http://schemas.openxmlformats.org/officeDocument/2006/relationships/hyperlink" Target="https://www.exed.hbs.edu/strategic-perspectives-nonprofit-man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sSiMsV1MZ/V1E0K1mW0Knd7k4Q==">AMUW2mVtnCx4dCUWrkVcRgVNn2ay3zBTSU+fm16qVM6B0Amv6c2Q3fun9/df9Kz1VQX5wwh8idUl5Vu/k76jk8NTO29PoUFyZQKEzOygvlJZkMq3re8gg4B8/54N7RhQVXuFqsBsSaEE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2020-05-18T06:38:00Z</dcterms:created>
  <dc:creator>Rowan Bunning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0x010100C19AE0C258F32E4C87E3C5CE72E2535E</vt:lpwstr>
  </property>
  <property fmtid="{D5CDD505-2E9C-101B-9397-08002B2CF9AE}" pid="3" name="_AdHocReviewCycleID">
    <vt:i4>-1285281260</vt:i4>
  </property>
  <property fmtid="{D5CDD505-2E9C-101B-9397-08002B2CF9AE}" pid="4" name="_NewReviewCycle">
    <vt:lpwstr/>
  </property>
  <property fmtid="{D5CDD505-2E9C-101B-9397-08002B2CF9AE}" pid="5" name="_EmailSubject">
    <vt:lpwstr>Non Profit information for website</vt:lpwstr>
  </property>
  <property fmtid="{D5CDD505-2E9C-101B-9397-08002B2CF9AE}" pid="6" name="_AuthorEmail">
    <vt:lpwstr>Lisa.George@macquarie.com</vt:lpwstr>
  </property>
  <property fmtid="{D5CDD505-2E9C-101B-9397-08002B2CF9AE}" pid="7" name="_AuthorEmailDisplayName">
    <vt:lpwstr>Lisa George</vt:lpwstr>
  </property>
</Properties>
</file>